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01" w:rsidRDefault="007E7E01" w:rsidP="007E7E01">
      <w:pPr>
        <w:shd w:val="clear" w:color="auto" w:fill="FFFFFF"/>
        <w:spacing w:after="276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45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ОБСЛЕДОВАНИЯ  доступности для инвалидов общественного здания</w:t>
      </w:r>
    </w:p>
    <w:p w:rsidR="007E7E01" w:rsidRPr="00745F9D" w:rsidRDefault="007E7E01" w:rsidP="007E7E01">
      <w:pPr>
        <w:shd w:val="clear" w:color="auto" w:fill="FFFFFF"/>
        <w:spacing w:after="276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7E01" w:rsidRPr="00745F9D" w:rsidRDefault="007E7E01" w:rsidP="007E7E01">
      <w:pPr>
        <w:shd w:val="clear" w:color="auto" w:fill="FFFFFF"/>
        <w:spacing w:before="120" w:after="312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сведения по объекту (учреждению)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0"/>
        <w:gridCol w:w="9679"/>
      </w:tblGrid>
      <w:tr w:rsidR="007E7E01" w:rsidRPr="00745F9D" w:rsidTr="005D3537">
        <w:trPr>
          <w:trHeight w:val="893"/>
          <w:jc w:val="center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67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МКОУ «Кочубейская СОШ  №2»</w:t>
            </w: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Республика Дагестан, Тарумовский район, ст.  Кочубей, ул.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Зульпукарова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16</w:t>
            </w:r>
          </w:p>
        </w:tc>
      </w:tr>
      <w:tr w:rsidR="007E7E01" w:rsidRPr="005D3537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2A66A4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A66A4"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  <w:r w:rsidRPr="00BB0A8F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mail</w:t>
            </w:r>
            <w:r w:rsidRPr="002A66A4">
              <w:rPr>
                <w:rFonts w:ascii="Helvetica" w:hAnsi="Helvetica" w:cs="Helvetica"/>
                <w:color w:val="919399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hyperlink r:id="rId4" w:history="1">
              <w:r w:rsidRPr="002A66A4">
                <w:rPr>
                  <w:rStyle w:val="a4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school-kochubei2@mail.ru</w:t>
              </w:r>
            </w:hyperlink>
            <w:r w:rsidRPr="002A66A4">
              <w:rPr>
                <w:rFonts w:ascii="Helvetica" w:hAnsi="Helvetica" w:cs="Helvetica"/>
                <w:color w:val="919399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2A66A4" w:rsidRPr="002A66A4">
              <w:rPr>
                <w:rFonts w:ascii="Helvetica" w:hAnsi="Helvetica" w:cs="Helvetica"/>
                <w:color w:val="919399"/>
                <w:sz w:val="23"/>
                <w:szCs w:val="23"/>
                <w:shd w:val="clear" w:color="auto" w:fill="FFFFFF"/>
                <w:lang w:val="en-US"/>
              </w:rPr>
              <w:t>89634209231</w:t>
            </w: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 муниципалитет</w:t>
            </w:r>
            <w:bookmarkStart w:id="0" w:name="_GoBack"/>
            <w:bookmarkEnd w:id="0"/>
            <w:r w:rsidRPr="00745F9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Форма собственности объекта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муниципальная </w:t>
            </w: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Объем предоставляемых услуг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(количество обслуживаемых  посетителей/день,  вместимость</w:t>
            </w:r>
            <w:r w:rsidR="002A66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proofErr w:type="gramEnd"/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объекта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отдельно стоящее здание </w:t>
            </w:r>
          </w:p>
        </w:tc>
      </w:tr>
      <w:tr w:rsidR="007E7E01" w:rsidRPr="00745F9D" w:rsidTr="005D35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E01" w:rsidRPr="00745F9D" w:rsidRDefault="007E7E01" w:rsidP="005D353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и назначение входов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центральный вход,</w:t>
            </w:r>
            <w:r w:rsidR="005D35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пожарные выходы</w:t>
            </w: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2A66A4">
              <w:rPr>
                <w:rFonts w:eastAsia="Times New Roman" w:cs="Times New Roman"/>
                <w:sz w:val="24"/>
                <w:szCs w:val="24"/>
                <w:lang w:eastAsia="ru-RU"/>
              </w:rPr>
              <w:t>196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2A66A4">
              <w:rPr>
                <w:rFonts w:eastAsia="Times New Roman" w:cs="Times New Roman"/>
                <w:sz w:val="24"/>
                <w:szCs w:val="24"/>
                <w:lang w:eastAsia="ru-RU"/>
              </w:rPr>
              <w:t>, 2007</w:t>
            </w:r>
          </w:p>
        </w:tc>
      </w:tr>
      <w:tr w:rsidR="007E7E01" w:rsidRPr="00745F9D" w:rsidTr="005D3537">
        <w:trPr>
          <w:jc w:val="center"/>
        </w:trPr>
        <w:tc>
          <w:tcPr>
            <w:tcW w:w="390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последней реконструкции</w:t>
            </w:r>
          </w:p>
        </w:tc>
        <w:tc>
          <w:tcPr>
            <w:tcW w:w="967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5F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7E01" w:rsidRPr="00745F9D" w:rsidRDefault="007E7E01" w:rsidP="007E7E01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7E01" w:rsidRPr="00745F9D" w:rsidRDefault="007E7E01" w:rsidP="007E7E01">
      <w:pPr>
        <w:shd w:val="clear" w:color="auto" w:fill="FFFFFF"/>
        <w:spacing w:before="120" w:after="312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Описание маршрута следования к объекту:</w:t>
      </w:r>
    </w:p>
    <w:tbl>
      <w:tblPr>
        <w:tblW w:w="1346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0"/>
        <w:gridCol w:w="1276"/>
        <w:gridCol w:w="3969"/>
        <w:gridCol w:w="2552"/>
      </w:tblGrid>
      <w:tr w:rsidR="007E7E01" w:rsidRPr="00745F9D" w:rsidTr="005D3537">
        <w:trPr>
          <w:trHeight w:val="251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Расстояние до объекта от остановки  транспорта, </w:t>
            </w: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транспорта, номер маршрута, название остановки</w:t>
            </w:r>
          </w:p>
        </w:tc>
        <w:tc>
          <w:tcPr>
            <w:tcW w:w="255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c>
          <w:tcPr>
            <w:tcW w:w="6946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Наземные переходы на пути следования к объекту от остановки</w:t>
            </w:r>
          </w:p>
        </w:tc>
        <w:tc>
          <w:tcPr>
            <w:tcW w:w="652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7E7E01" w:rsidRPr="00745F9D" w:rsidTr="005D3537">
        <w:tc>
          <w:tcPr>
            <w:tcW w:w="56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Наземные тактильные указатели перед переходами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Регулируемые переходы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</w:t>
            </w:r>
          </w:p>
        </w:tc>
      </w:tr>
      <w:tr w:rsidR="007E7E01" w:rsidRPr="00745F9D" w:rsidTr="005D3537">
        <w:tc>
          <w:tcPr>
            <w:tcW w:w="56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Наземные тактильные указатели препятствиями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Регулируемы переходы со звуковой сигнализацией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E7E01" w:rsidRPr="00745F9D" w:rsidTr="005D3537">
        <w:tc>
          <w:tcPr>
            <w:tcW w:w="56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Внеуличные переходы (надземные  мосты и подземные туннели)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Нерегулируемые переходы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</w:t>
            </w:r>
          </w:p>
        </w:tc>
      </w:tr>
      <w:tr w:rsidR="007E7E01" w:rsidRPr="00745F9D" w:rsidTr="005D3537">
        <w:tc>
          <w:tcPr>
            <w:tcW w:w="5670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Внеуличные переходы (надземные  мосты и подземные туннели)</w:t>
            </w:r>
          </w:p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Перепады высоты на пути движения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Внеуличные переходы с пандусом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E7E01" w:rsidRPr="00745F9D" w:rsidTr="005D3537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Внеуличные переходы с подъемником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E7E01" w:rsidRPr="00745F9D" w:rsidTr="005D3537">
        <w:tc>
          <w:tcPr>
            <w:tcW w:w="56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Лестницы  на пути движения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Съезды на проезжую часть с уклоном до 10%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E7E01" w:rsidRPr="00745F9D" w:rsidTr="005D3537">
        <w:tc>
          <w:tcPr>
            <w:tcW w:w="56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Поручни на имеющихся лестницах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Съезды с уклоном более 10% (</w:t>
            </w: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ненормативный</w:t>
            </w:r>
            <w:proofErr w:type="gram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E7E01" w:rsidRPr="00745F9D" w:rsidTr="005D3537">
        <w:trPr>
          <w:trHeight w:val="184"/>
        </w:trPr>
        <w:tc>
          <w:tcPr>
            <w:tcW w:w="56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Пандусы на пути движения с уклоном менее 8% (нормативные)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Бордюры на пересечении путей движения с транспортным проездом более 1,5 см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E7E01" w:rsidRPr="00745F9D" w:rsidTr="005D3537">
        <w:trPr>
          <w:trHeight w:val="184"/>
        </w:trPr>
        <w:tc>
          <w:tcPr>
            <w:tcW w:w="56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Пандусы на пути движения с уклоном более 8% (ненормативные)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Бордюры на пересечении путей движения с транспортным проездом более  4 см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E7E01" w:rsidRPr="00745F9D" w:rsidTr="005D3537">
        <w:trPr>
          <w:trHeight w:val="184"/>
        </w:trPr>
        <w:tc>
          <w:tcPr>
            <w:tcW w:w="56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Поручни на имеющихся пандусах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E7E01" w:rsidRPr="00745F9D" w:rsidRDefault="007E7E01" w:rsidP="007E7E01">
      <w:pPr>
        <w:shd w:val="clear" w:color="auto" w:fill="FFFFFF"/>
        <w:spacing w:before="120" w:after="312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7E7E01" w:rsidRPr="00745F9D" w:rsidRDefault="007E7E01" w:rsidP="007E7E01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4772" w:type="pct"/>
        <w:tblInd w:w="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6"/>
        <w:gridCol w:w="390"/>
        <w:gridCol w:w="389"/>
        <w:gridCol w:w="389"/>
        <w:gridCol w:w="389"/>
        <w:gridCol w:w="389"/>
        <w:gridCol w:w="389"/>
        <w:gridCol w:w="389"/>
        <w:gridCol w:w="808"/>
        <w:gridCol w:w="390"/>
        <w:gridCol w:w="389"/>
        <w:gridCol w:w="390"/>
        <w:gridCol w:w="867"/>
        <w:gridCol w:w="389"/>
        <w:gridCol w:w="389"/>
        <w:gridCol w:w="389"/>
        <w:gridCol w:w="389"/>
        <w:gridCol w:w="389"/>
        <w:gridCol w:w="389"/>
        <w:gridCol w:w="836"/>
        <w:gridCol w:w="390"/>
        <w:gridCol w:w="390"/>
        <w:gridCol w:w="389"/>
        <w:gridCol w:w="389"/>
        <w:gridCol w:w="389"/>
        <w:gridCol w:w="389"/>
        <w:gridCol w:w="571"/>
        <w:gridCol w:w="582"/>
      </w:tblGrid>
      <w:tr w:rsidR="007E7E01" w:rsidRPr="00745F9D" w:rsidTr="005D3537">
        <w:tc>
          <w:tcPr>
            <w:tcW w:w="82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элементов объекта</w:t>
            </w:r>
          </w:p>
        </w:tc>
        <w:tc>
          <w:tcPr>
            <w:tcW w:w="687" w:type="pct"/>
            <w:gridSpan w:val="5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Фактическая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величина,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654" w:type="pct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Рекомендации по адаптации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  <w:tc>
          <w:tcPr>
            <w:tcW w:w="550" w:type="pct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Условия при полной доступности</w:t>
            </w:r>
          </w:p>
        </w:tc>
        <w:tc>
          <w:tcPr>
            <w:tcW w:w="1507" w:type="pct"/>
            <w:gridSpan w:val="9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Условия при частичной доступности</w:t>
            </w:r>
          </w:p>
        </w:tc>
        <w:tc>
          <w:tcPr>
            <w:tcW w:w="279" w:type="pct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Кате-горииинва-лидов</w:t>
            </w:r>
            <w:proofErr w:type="spellEnd"/>
          </w:p>
        </w:tc>
      </w:tr>
      <w:tr w:rsidR="007E7E01" w:rsidRPr="00745F9D" w:rsidTr="005D3537"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ТЕРРИТОРИЯ ОБЪЕКТА (при наличии)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Вход на территорию 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(при наличии ограждения)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ширина прохода, калитки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м, допустим проход через ворота для автотранспорта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*информация об объекте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С, Г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Автостоянка посетителей 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(при наличии)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*Расстояние до входа в здание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менее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более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250 м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машино-мест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инвалидов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5% и более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Габариты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машино-места</w:t>
            </w:r>
            <w:proofErr w:type="spellEnd"/>
            <w:r w:rsidR="005D3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инвалидов (ширина)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 более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Стандартное (2,5 х5,0 м) или отсутствует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Габариты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машино-места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3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инвалидов (глубина)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Путь к входу в здание 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(для доступа в зону оказания услуг)</w:t>
            </w:r>
          </w:p>
        </w:tc>
      </w:tr>
      <w:tr w:rsidR="007E7E01" w:rsidRPr="00745F9D" w:rsidTr="005D3537">
        <w:trPr>
          <w:trHeight w:val="1093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ширина тротуара (пути движения)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 м и более, допустимы сужения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 0,9 м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1,2м,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допустимы сужения до 0,9 м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-*указатели направления движения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Г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*ограждение, бордюр с направляющей функцией вдоль тротуара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507" w:type="pct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ind w:left="-11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*места отдыха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507" w:type="pct"/>
            <w:gridSpan w:val="9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2664" w:type="pct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Открытая лестница (лестница на рельефе территории):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высота подъема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7" w:type="pct"/>
            <w:gridSpan w:val="1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*поручни высота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требуются при высоте входной площадки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не более  0,45 м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минимум с одной стороны на высоте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0,8-1,1 м.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 на высоту подъема лестницы не более 0,65 м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 тактильная полоса перед маршем (вверху и внизу)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0,6 м до марша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отсутствие, несоответствие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-контрастная маркировка ступеней</w:t>
            </w:r>
          </w:p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(крайних ступеней или края всех ступеней марша)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на всю ширину проступи или шириной не менее 6 см по краю проступи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Отсутствие, несоответствие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2664" w:type="pct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Пандус на рельефе</w:t>
            </w:r>
          </w:p>
        </w:tc>
        <w:tc>
          <w:tcPr>
            <w:tcW w:w="2336" w:type="pct"/>
            <w:gridSpan w:val="1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высота подъема одного марша (наибольшая высота подъема одного из маршей)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 и менее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учитывается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42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уклон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Формула расчета уклона пандуса в % = (H</w:t>
            </w: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L)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100%.</w:t>
            </w:r>
          </w:p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8 % и менее,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подъема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 0,2 м – до 10%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более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16,5 %,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высоту </w:t>
            </w: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0,45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более 20%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Поручни с двух сторон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требуются 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подъеме более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0,15 м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pct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left="-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ind w:left="-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Отсутствие,</w:t>
            </w:r>
          </w:p>
          <w:p w:rsidR="007E7E01" w:rsidRPr="00745F9D" w:rsidRDefault="007E7E01" w:rsidP="005D3537">
            <w:pPr>
              <w:spacing w:before="120" w:after="312" w:line="240" w:lineRule="auto"/>
              <w:ind w:left="-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несоответствие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высоте (нижний поручень)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 – 0,9 м</w:t>
            </w:r>
          </w:p>
        </w:tc>
        <w:tc>
          <w:tcPr>
            <w:tcW w:w="1507" w:type="pct"/>
            <w:gridSpan w:val="9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647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left="1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-*на высоте (верхний поручень)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– 1,0 м</w:t>
            </w:r>
          </w:p>
        </w:tc>
        <w:tc>
          <w:tcPr>
            <w:tcW w:w="1507" w:type="pct"/>
            <w:gridSpan w:val="9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ВХОДНАЯ ГРУППА (для доступа в зону оказания услуг)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Крыльцо или  входная площадка</w:t>
            </w:r>
          </w:p>
        </w:tc>
      </w:tr>
      <w:tr w:rsidR="007E7E01" w:rsidRPr="00745F9D" w:rsidTr="005D3537">
        <w:trPr>
          <w:trHeight w:val="1136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 площадки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Справочно</w:t>
            </w:r>
            <w:proofErr w:type="spellEnd"/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2" w:type="pct"/>
            <w:gridSpan w:val="2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определения необходимости лестницы и пандуса, ограждения, поручней на лестнице и пандусе.</w:t>
            </w:r>
          </w:p>
          <w:p w:rsidR="007E7E01" w:rsidRPr="00745F9D" w:rsidRDefault="007E7E01" w:rsidP="005D3537">
            <w:pPr>
              <w:spacing w:before="120" w:after="312" w:line="240" w:lineRule="auto"/>
              <w:ind w:left="249" w:hanging="14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При высоте площадки более 0,45 м должно быть ограждение площадки, поручни на лестнице и пандусе.</w:t>
            </w:r>
          </w:p>
          <w:p w:rsidR="007E7E01" w:rsidRPr="00745F9D" w:rsidRDefault="007E7E01" w:rsidP="005D3537">
            <w:pPr>
              <w:spacing w:before="120" w:after="312" w:line="240" w:lineRule="auto"/>
              <w:ind w:left="249" w:hanging="14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При высоте площадки менее 0,45 м ограждение площадки и поручни на лестнице могут отсутствовать.</w:t>
            </w:r>
          </w:p>
          <w:p w:rsidR="007E7E01" w:rsidRPr="00745F9D" w:rsidRDefault="007E7E01" w:rsidP="005D3537">
            <w:pPr>
              <w:spacing w:before="120" w:after="312" w:line="240" w:lineRule="auto"/>
              <w:ind w:left="249" w:hanging="14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Лестница отсутствует, ограждение </w:t>
            </w: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площадки</w:t>
            </w:r>
            <w:proofErr w:type="gram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поручни на пандусе не требуются.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Габариты площадки (ширина)</w:t>
            </w:r>
          </w:p>
          <w:p w:rsidR="007E7E01" w:rsidRPr="00745F9D" w:rsidRDefault="007E7E01" w:rsidP="005D3537">
            <w:pPr>
              <w:spacing w:before="120" w:after="312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пандусом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 м и более,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автоматических дверях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не менее 1,2 м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1,2м,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автоматических дверях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1,1 м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556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Габариты площадки (глубина)</w:t>
            </w:r>
          </w:p>
          <w:p w:rsidR="007E7E01" w:rsidRPr="00745F9D" w:rsidRDefault="007E7E01" w:rsidP="005D3537">
            <w:pPr>
              <w:spacing w:before="120" w:after="312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пандусом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 м и более,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 при автоматических дверях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 м и более,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 при автоматических дверях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Габариты площадки (ширина) </w:t>
            </w: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 пандуса</w:t>
            </w:r>
          </w:p>
          <w:p w:rsidR="007E7E01" w:rsidRPr="00745F9D" w:rsidRDefault="007E7E01" w:rsidP="005D3537">
            <w:pPr>
              <w:spacing w:before="120" w:after="312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1,5 м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ширины входной двери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Габариты площадки (глубина</w:t>
            </w: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 без пандуса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1,5 м,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втоматических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дверях не менее 1,2 м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учитывается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*Поручни (ограждение высотой не менее 0,8 м, допустимы другие виды ограждения, не требуется при трехсторонних лестницах)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при высоте более 0,45 м,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pct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*Навес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507" w:type="pct"/>
            <w:gridSpan w:val="9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828" w:type="pct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*Информация  об объекте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(сфера оказываемых услуг,</w:t>
            </w:r>
            <w:proofErr w:type="gramEnd"/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часы работы, знак доступности объекта для инвалидов)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507" w:type="pct"/>
            <w:gridSpan w:val="9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7E7E01" w:rsidRPr="00745F9D" w:rsidTr="005D3537">
        <w:trPr>
          <w:trHeight w:val="170"/>
        </w:trPr>
        <w:tc>
          <w:tcPr>
            <w:tcW w:w="1515" w:type="pct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Лестница наружная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6" w:type="pct"/>
            <w:gridSpan w:val="11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Тактильная полоса перед маршем вверху и внизу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За  0,6 м до марша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отсутствие, несоответствие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Маркировка ступеней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 на проступи крайних ступеней, или на всех ступенях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отсутствие, несоответствие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Поручни с двух сторон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минимум с одной стороны, допустимо отсутствие при высоте крыльца менее 0,45 м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 при высоте крыльца не более 0,65м или при входном пандусе с уклоном не более 16,5%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высоте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0,8-1,1 м</w:t>
            </w:r>
          </w:p>
        </w:tc>
        <w:tc>
          <w:tcPr>
            <w:tcW w:w="1507" w:type="pct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несоответствие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 завершения поручней за пределами марша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507" w:type="pct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нетравмирующие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окончания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507" w:type="pct"/>
            <w:gridSpan w:val="9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Пандус наружный</w:t>
            </w:r>
          </w:p>
        </w:tc>
        <w:tc>
          <w:tcPr>
            <w:tcW w:w="4310" w:type="pct"/>
            <w:gridSpan w:val="2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Уклон пандуса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% = (H</w:t>
            </w: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L)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100%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8 %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менее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более 16,5%  (9°)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марша (в чистоте, между поручнями)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  подъема  одного марша (максимальная)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менее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ограничена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Разворотные площадки: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(указываются габариты </w:t>
            </w: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наименьшей</w:t>
            </w:r>
            <w:proofErr w:type="gram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-при въезде на пандус, длина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 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1,0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596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-при въезде на пандус, ширина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Менее 1,0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-промежуточная прямая, длина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 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-промежуточная прямая, ширина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 м 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-промежуточная с поворотом направления движения, длина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(допустима не горизонтальная)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038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-промежуточная с поворотом направления движения, ширина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повороте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 90°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Поручни с  двух сторон: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70" w:type="pct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Отсутствие, несоответствие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высоте (нижний поручень)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0,7-0,9 м</w:t>
            </w:r>
          </w:p>
        </w:tc>
        <w:tc>
          <w:tcPr>
            <w:tcW w:w="1370" w:type="pct"/>
            <w:gridSpan w:val="8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*на высоте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(верхний поручень)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0,8-1,0 м</w:t>
            </w:r>
          </w:p>
        </w:tc>
        <w:tc>
          <w:tcPr>
            <w:tcW w:w="1370" w:type="pct"/>
            <w:gridSpan w:val="8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*горизонтальные завершения поручней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370" w:type="pct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нетравмирующие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окончания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370" w:type="pct"/>
            <w:gridSpan w:val="8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*Нескользкое покрытие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(при намокании)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70" w:type="pct"/>
            <w:gridSpan w:val="8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Наружный подъемник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(при отсутствии пандуса на входе, если вход не с уровня земли)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при необходимости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Мобильный подъемник при необходимости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*Звуковой маяк у входа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Тамбур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 м и более,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автоматических дверях допустимо менее 1,5 м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Менее 1,5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 более,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автоматических дверях допустимо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 м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Менее 2,0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Двери распашные,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справочно</w:t>
            </w:r>
            <w:proofErr w:type="spellEnd"/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Двери автоматические,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ширина дверного проема в свету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высота порога наружного, внутреннего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менее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более 0,025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Лестница на уровень 1-го этажа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Маркировка ступеней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 на проступи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Отсутствие, несоответствие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Поручни с двух сторон: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 как минимум с одной стороны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высоте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– 1,1 м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отсутствие, несоответствие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-* горизонтальные завершения поручня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отсутствие, несоответствие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601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*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нетравмирующие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окончания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отсутствие, несоответствие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Пандус внутренний к лестнице на уровень 1-го этажа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марша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 м 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0,85м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Уклон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8%  и менее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более 20%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Разворотные площадки внизу, вверху (длина)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Менее 1,0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Разворотные площадки внизу, вверху (ширина)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1370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Менее 1,0 м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1240" w:type="pct"/>
            <w:gridSpan w:val="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Поручни с двух сторон: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8" w:type="pct"/>
            <w:gridSpan w:val="1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высоте (нижний поручень)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 – 0,75 м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несоответствие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*на высоте (верхний поручень)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– 1,0 м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отсутствие,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несоответствие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545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*горизонтальные 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завершения поручней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255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Пандус переносной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1240" w:type="pct"/>
            <w:gridSpan w:val="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Подъемник для инвалидов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left="-15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left="-15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277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стационарный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мобильный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Коридоры/холлы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полосы движения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 с учетом мебели и оборудования)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более, допустимы сужения до 0,9 м на длину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не более 1,0 м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0,9м, допустимы сужения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до 0,8 м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Разворотные площадки, глубина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 и более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Менее 1,2м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Разворотные площадки, ширина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менее</w:t>
            </w:r>
          </w:p>
        </w:tc>
        <w:tc>
          <w:tcPr>
            <w:tcW w:w="109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Менее 1,2м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449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*Указатели направления движения, входа, выхода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095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К, Г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*Пиктограммы (доступность, вход, выход)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095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Г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Речевые информаторы и маяки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095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*Экраны, текстовые табло для дублирования звуковой информации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095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*Аудиовизуальные информационно-справочные системы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095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7E7E01" w:rsidRPr="00745F9D" w:rsidTr="005D3537">
        <w:trPr>
          <w:trHeight w:val="272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*Тактильная схема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1095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1240" w:type="pct"/>
            <w:gridSpan w:val="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</w:t>
            </w: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отдыха и ожидания: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8" w:type="pct"/>
            <w:gridSpan w:val="1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места для сидения на каждом этаже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95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554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зона для коляски на каждом этаже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95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554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</w:t>
            </w: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Навесное оборудование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  выступ в зону движения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Необходимо отсутствие</w:t>
            </w:r>
          </w:p>
        </w:tc>
        <w:tc>
          <w:tcPr>
            <w:tcW w:w="95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наличие</w:t>
            </w:r>
          </w:p>
        </w:tc>
        <w:tc>
          <w:tcPr>
            <w:tcW w:w="554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235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Лестница, перепады высот  на этаже 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 коридорах)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Контрастная маркировка ступеней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на проступи</w:t>
            </w:r>
          </w:p>
        </w:tc>
        <w:tc>
          <w:tcPr>
            <w:tcW w:w="95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Отсутствует или не соответствует</w:t>
            </w:r>
          </w:p>
        </w:tc>
        <w:tc>
          <w:tcPr>
            <w:tcW w:w="554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Поручни с двух сторон на лестнице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как минимум с одной стороны</w:t>
            </w:r>
          </w:p>
        </w:tc>
        <w:tc>
          <w:tcPr>
            <w:tcW w:w="95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Отсутствуют,  не соответствуют.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 для лестниц не более 5 ступеней</w:t>
            </w:r>
          </w:p>
        </w:tc>
        <w:tc>
          <w:tcPr>
            <w:tcW w:w="554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507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*горизонтальные завершения поручней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95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554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170"/>
        </w:trPr>
        <w:tc>
          <w:tcPr>
            <w:tcW w:w="1240" w:type="pct"/>
            <w:gridSpan w:val="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Пандус внутренний на этаже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3" w:type="pct"/>
            <w:gridSpan w:val="1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марша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 м  и более</w:t>
            </w:r>
          </w:p>
        </w:tc>
        <w:tc>
          <w:tcPr>
            <w:tcW w:w="82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0,85 м</w:t>
            </w:r>
          </w:p>
        </w:tc>
        <w:tc>
          <w:tcPr>
            <w:tcW w:w="691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Уклон пандуса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% = (H</w:t>
            </w: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L)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100%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8 %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менее</w:t>
            </w:r>
          </w:p>
        </w:tc>
        <w:tc>
          <w:tcPr>
            <w:tcW w:w="82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более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16,5 %</w:t>
            </w:r>
          </w:p>
        </w:tc>
        <w:tc>
          <w:tcPr>
            <w:tcW w:w="691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Разворотные площадки внизу, вверху (длина)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82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1,0 м</w:t>
            </w:r>
          </w:p>
        </w:tc>
        <w:tc>
          <w:tcPr>
            <w:tcW w:w="691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69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Разворотные площадки внизу, вверху (ширина)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82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1,0 м</w:t>
            </w:r>
          </w:p>
        </w:tc>
        <w:tc>
          <w:tcPr>
            <w:tcW w:w="691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1240" w:type="pct"/>
            <w:gridSpan w:val="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Поручни с двух сторон: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343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на высоте (нижний поручень)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 – 0,9 м</w:t>
            </w:r>
          </w:p>
        </w:tc>
        <w:tc>
          <w:tcPr>
            <w:tcW w:w="82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 или несоответствие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*на высоте  (верхний поручень)</w:t>
            </w:r>
          </w:p>
        </w:tc>
        <w:tc>
          <w:tcPr>
            <w:tcW w:w="687" w:type="pct"/>
            <w:gridSpan w:val="5"/>
            <w:tcBorders>
              <w:top w:val="outset" w:sz="6" w:space="0" w:color="auto"/>
              <w:left w:val="outset" w:sz="6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 – 1,0 м</w:t>
            </w:r>
          </w:p>
        </w:tc>
        <w:tc>
          <w:tcPr>
            <w:tcW w:w="820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Лестница межэтажная  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 зону оказания услуги)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Маркировка ступеней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на проступи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 или несоответствие</w:t>
            </w:r>
          </w:p>
        </w:tc>
        <w:tc>
          <w:tcPr>
            <w:tcW w:w="829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Поручни с двух сторон:</w:t>
            </w:r>
          </w:p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высоте 0,8 – 0,1 м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минимум с одной стороны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 на части маршей, несоответствие</w:t>
            </w:r>
          </w:p>
        </w:tc>
        <w:tc>
          <w:tcPr>
            <w:tcW w:w="829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*горизонтальные завершения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829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нетравмирующие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окончания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829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О, 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*указатели номера этажа на поручне тактильные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829" w:type="pct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Лифт пассажирский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1" w:type="pct"/>
            <w:gridSpan w:val="1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268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Кабина: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длина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отсутствие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 м и более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1,25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ширина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 м и более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1,0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ширина дверного проема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 и более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 0,75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331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-* поручни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54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*Световая информация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54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*Звуковая информация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54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*Знак доступности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54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*Указатели номера этажа напротив лифта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54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Г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Обслуживание через окно/прилавок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Высота рабочей поверхности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– 1,1 м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несоответствие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52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Габариты зоны обслуживания (глубина)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 м  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1,2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1103" w:type="pct"/>
            <w:gridSpan w:val="5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Обслуживание в кабинете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8" w:type="pct"/>
            <w:gridSpan w:val="1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проема двери в свету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 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0,75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 порога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 м  и менее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Более 0,025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тактильная о назначении кабинета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стене рядом с дверью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двери или отсутствует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визуальная контрастная о назначении кабинета: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стене рядом с дверью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О, С, Г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*размещение на высоте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 м и менее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учитывается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*высота прописных букв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0,016 м 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учитывается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Зона для кресла-коляски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1,2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0,9 м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1,1 </w:t>
            </w: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0,8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Обслуживание с перемещением №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полосы движения по зоне обслуживания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 и более, сужения до 0,9 м на длину не более  0,6 м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0,9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расширениями до 1,2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*Высота оборудования для посетителей (стеллаж, витрина, прилавок, художественный объект и т.п.)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– 1,1 м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ограничений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Кабина индивидуального обслуживания  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(примерочная, переговорная, кабина телефона и др.)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 м и более</w:t>
            </w:r>
          </w:p>
        </w:tc>
        <w:tc>
          <w:tcPr>
            <w:tcW w:w="82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 м и более</w:t>
            </w:r>
          </w:p>
        </w:tc>
        <w:tc>
          <w:tcPr>
            <w:tcW w:w="82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 м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22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для сидения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82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pct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223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*Крючки для костылей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170"/>
        </w:trPr>
        <w:tc>
          <w:tcPr>
            <w:tcW w:w="5000" w:type="pct"/>
            <w:gridSpan w:val="2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Зал  </w:t>
            </w: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 фиксированными местами зрительный, читальный, ожидания и пр. вместимостью более 50 мест)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Доля мест для колясочников от общего числа мест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2%  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одного места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прохода к месту для инвалида на кресле-коляске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 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0,9 м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Доля мест для лиц с нарушением  слуха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2 %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учитывается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Специализированная зона обслуживания инвалидов-колясочников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after="312" w:line="170" w:lineRule="atLeast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Санузел для посетителей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after="312" w:line="170" w:lineRule="atLeast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Санузел для инвалидов в составе санузла для посетителей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*Знак доступности помещения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217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Тактильная маркировка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Ширина дверного проема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  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0,75 м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Раковина: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зона у раковины (глубина)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 более</w:t>
            </w:r>
          </w:p>
        </w:tc>
        <w:tc>
          <w:tcPr>
            <w:tcW w:w="68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 × 1,2 м (допустимо расположение</w:t>
            </w:r>
            <w:proofErr w:type="gramEnd"/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кресла-коляски боком к раковине)</w:t>
            </w:r>
            <w:proofErr w:type="gramEnd"/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332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зона у раковины (ширина)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отсутствие</w:t>
            </w:r>
          </w:p>
        </w:tc>
        <w:tc>
          <w:tcPr>
            <w:tcW w:w="791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 и более</w:t>
            </w:r>
          </w:p>
        </w:tc>
        <w:tc>
          <w:tcPr>
            <w:tcW w:w="68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*высота раковины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– 0,9 м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более 0,9 м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*опорный поручень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Кабины для инвалидов: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количество кабин</w:t>
            </w:r>
          </w:p>
        </w:tc>
        <w:tc>
          <w:tcPr>
            <w:tcW w:w="1341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*знак доступности кабины 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ширина дверного проема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отсутствие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 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  0,75 м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Габариты санузла/кабины (длина)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 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 м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5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Габариты санузла/кабины (ширина)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1,65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 м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Опорные поручни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Стационарный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 стены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К, О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т. ч. откидные со стороны пересадки из кресла-коляски на унитаз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 отсутствие поручня со стороны пересадки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зона для кресла-коляски рядом с унитазом (ширина)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 м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более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менее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 м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</w:p>
        </w:tc>
      </w:tr>
      <w:tr w:rsidR="007E7E01" w:rsidRPr="00745F9D" w:rsidTr="005D3537">
        <w:trPr>
          <w:trHeight w:val="170"/>
        </w:trPr>
        <w:tc>
          <w:tcPr>
            <w:tcW w:w="553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ind w:right="-1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*крючки для костылей</w:t>
            </w:r>
          </w:p>
        </w:tc>
        <w:tc>
          <w:tcPr>
            <w:tcW w:w="550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 </w:t>
            </w:r>
          </w:p>
        </w:tc>
        <w:tc>
          <w:tcPr>
            <w:tcW w:w="791" w:type="pct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pct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682" w:type="pct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Допустимо</w:t>
            </w:r>
          </w:p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1104" w:type="pct"/>
            <w:gridSpan w:val="8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01" w:rsidRPr="00745F9D" w:rsidRDefault="007E7E01" w:rsidP="005D3537">
            <w:pPr>
              <w:spacing w:before="120" w:after="31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7E7E01" w:rsidRPr="00745F9D" w:rsidTr="005D3537"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E7E01" w:rsidRPr="00745F9D" w:rsidRDefault="007E7E01" w:rsidP="005D3537">
            <w:pPr>
              <w:spacing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</w:tr>
    </w:tbl>
    <w:p w:rsidR="007E7E01" w:rsidRPr="00745F9D" w:rsidRDefault="007E7E01" w:rsidP="007E7E01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7E01" w:rsidRPr="00745F9D" w:rsidRDefault="007E7E01" w:rsidP="007E7E01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ВЫВОДЫ </w:t>
      </w:r>
    </w:p>
    <w:p w:rsidR="007E7E01" w:rsidRPr="00745F9D" w:rsidRDefault="007E7E01" w:rsidP="007E7E01">
      <w:pPr>
        <w:shd w:val="clear" w:color="auto" w:fill="FFFFFF"/>
        <w:spacing w:before="120" w:after="312" w:line="240" w:lineRule="auto"/>
        <w:ind w:left="9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результате обследования  установлено, что для обеспечения доступности необходимо выполнить следующие основные мероприятия:</w:t>
      </w:r>
    </w:p>
    <w:p w:rsidR="007E7E01" w:rsidRPr="00745F9D" w:rsidRDefault="007E7E01" w:rsidP="007E7E01">
      <w:pPr>
        <w:shd w:val="clear" w:color="auto" w:fill="FFFFFF"/>
        <w:spacing w:before="120" w:after="312" w:line="240" w:lineRule="auto"/>
        <w:ind w:left="126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       </w:t>
      </w:r>
      <w:proofErr w:type="gramStart"/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территория объекта -  </w:t>
      </w:r>
    </w:p>
    <w:p w:rsidR="007E7E01" w:rsidRPr="00745F9D" w:rsidRDefault="007E7E01" w:rsidP="007E7E01">
      <w:pPr>
        <w:shd w:val="clear" w:color="auto" w:fill="FFFFFF"/>
        <w:spacing w:before="120" w:after="312" w:line="240" w:lineRule="auto"/>
        <w:ind w:left="126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 на входной группе -</w:t>
      </w:r>
    </w:p>
    <w:p w:rsidR="007E7E01" w:rsidRPr="00745F9D" w:rsidRDefault="007E7E01" w:rsidP="007E7E01">
      <w:pPr>
        <w:shd w:val="clear" w:color="auto" w:fill="FFFFFF"/>
        <w:spacing w:before="120" w:after="312" w:line="240" w:lineRule="auto"/>
        <w:ind w:left="126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 на путях передвижения -</w:t>
      </w:r>
    </w:p>
    <w:p w:rsidR="007E7E01" w:rsidRPr="00745F9D" w:rsidRDefault="007E7E01" w:rsidP="007E7E01">
      <w:pPr>
        <w:shd w:val="clear" w:color="auto" w:fill="FFFFFF"/>
        <w:spacing w:before="120" w:after="312" w:line="240" w:lineRule="auto"/>
        <w:ind w:left="126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 в зоне оказания услуги -</w:t>
      </w:r>
    </w:p>
    <w:p w:rsidR="007E7E01" w:rsidRPr="00745F9D" w:rsidRDefault="007E7E01" w:rsidP="007E7E01">
      <w:pPr>
        <w:shd w:val="clear" w:color="auto" w:fill="FFFFFF"/>
        <w:spacing w:before="120" w:after="312" w:line="240" w:lineRule="auto"/>
        <w:ind w:left="126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45F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 в санитарных помещениях –</w:t>
      </w:r>
    </w:p>
    <w:p w:rsidR="005D3537" w:rsidRDefault="005D3537"/>
    <w:sectPr w:rsidR="005D3537" w:rsidSect="005D353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E01"/>
    <w:rsid w:val="00055AA4"/>
    <w:rsid w:val="001D202E"/>
    <w:rsid w:val="002A66A4"/>
    <w:rsid w:val="00537FF2"/>
    <w:rsid w:val="005D3537"/>
    <w:rsid w:val="00623130"/>
    <w:rsid w:val="006B0445"/>
    <w:rsid w:val="007E7E01"/>
    <w:rsid w:val="00A34725"/>
    <w:rsid w:val="00CF68F4"/>
    <w:rsid w:val="00F3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01"/>
    <w:pPr>
      <w:spacing w:after="0" w:line="36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E7E0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7E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E7E0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E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7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7E01"/>
  </w:style>
  <w:style w:type="paragraph" w:styleId="a3">
    <w:name w:val="Normal (Web)"/>
    <w:basedOn w:val="a"/>
    <w:uiPriority w:val="99"/>
    <w:unhideWhenUsed/>
    <w:rsid w:val="007E7E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7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kochubei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4</cp:revision>
  <dcterms:created xsi:type="dcterms:W3CDTF">2021-05-29T09:39:00Z</dcterms:created>
  <dcterms:modified xsi:type="dcterms:W3CDTF">2021-05-31T05:46:00Z</dcterms:modified>
</cp:coreProperties>
</file>