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7E511" w14:textId="3EE73DCF" w:rsidR="00891FFD" w:rsidRPr="00891FFD" w:rsidRDefault="00891FFD">
      <w:pPr>
        <w:pStyle w:val="ConsPlusNonformat"/>
        <w:jc w:val="both"/>
        <w:rPr>
          <w:rFonts w:ascii="Times New Roman" w:hAnsi="Times New Roman" w:cs="Times New Roman"/>
          <w:sz w:val="28"/>
          <w:szCs w:val="28"/>
        </w:rPr>
      </w:pPr>
      <w:proofErr w:type="gramStart"/>
      <w:r w:rsidRPr="00891FFD">
        <w:rPr>
          <w:rFonts w:ascii="Times New Roman" w:hAnsi="Times New Roman" w:cs="Times New Roman"/>
          <w:sz w:val="28"/>
          <w:szCs w:val="28"/>
        </w:rPr>
        <w:t xml:space="preserve">Согласовано:   </w:t>
      </w:r>
      <w:proofErr w:type="gramEnd"/>
      <w:r w:rsidRPr="00891FFD">
        <w:rPr>
          <w:rFonts w:ascii="Times New Roman" w:hAnsi="Times New Roman" w:cs="Times New Roman"/>
          <w:sz w:val="28"/>
          <w:szCs w:val="28"/>
        </w:rPr>
        <w:t xml:space="preserve">                                           Утверждаю:</w:t>
      </w:r>
    </w:p>
    <w:p w14:paraId="327BA088" w14:textId="483B0198" w:rsidR="00891FFD" w:rsidRPr="00891FFD" w:rsidRDefault="00891FFD">
      <w:pPr>
        <w:pStyle w:val="ConsPlusNonformat"/>
        <w:jc w:val="both"/>
        <w:rPr>
          <w:rFonts w:ascii="Times New Roman" w:hAnsi="Times New Roman" w:cs="Times New Roman"/>
          <w:sz w:val="28"/>
          <w:szCs w:val="28"/>
        </w:rPr>
      </w:pPr>
      <w:r w:rsidRPr="00891FFD">
        <w:rPr>
          <w:rFonts w:ascii="Times New Roman" w:hAnsi="Times New Roman" w:cs="Times New Roman"/>
          <w:sz w:val="28"/>
          <w:szCs w:val="28"/>
        </w:rPr>
        <w:t>Председатель профкома                           Директор</w:t>
      </w:r>
    </w:p>
    <w:p w14:paraId="4BCA55B3" w14:textId="390D15D5" w:rsidR="00891FFD" w:rsidRPr="00891FFD" w:rsidRDefault="00891FFD">
      <w:pPr>
        <w:pStyle w:val="ConsPlusNonformat"/>
        <w:jc w:val="both"/>
        <w:rPr>
          <w:rFonts w:ascii="Times New Roman" w:hAnsi="Times New Roman" w:cs="Times New Roman"/>
          <w:sz w:val="28"/>
          <w:szCs w:val="28"/>
        </w:rPr>
      </w:pPr>
      <w:r w:rsidRPr="00891FFD">
        <w:rPr>
          <w:rFonts w:ascii="Times New Roman" w:hAnsi="Times New Roman" w:cs="Times New Roman"/>
          <w:sz w:val="28"/>
          <w:szCs w:val="28"/>
        </w:rPr>
        <w:t>________________                                    ______________________</w:t>
      </w:r>
    </w:p>
    <w:p w14:paraId="2C469B21" w14:textId="5B8B2C33" w:rsidR="00891FFD" w:rsidRPr="00891FFD" w:rsidRDefault="00891FFD">
      <w:pPr>
        <w:pStyle w:val="ConsPlusNonformat"/>
        <w:jc w:val="both"/>
        <w:rPr>
          <w:rFonts w:ascii="Times New Roman" w:hAnsi="Times New Roman" w:cs="Times New Roman"/>
          <w:sz w:val="28"/>
          <w:szCs w:val="28"/>
        </w:rPr>
      </w:pPr>
      <w:r w:rsidRPr="00891FFD">
        <w:rPr>
          <w:rFonts w:ascii="Times New Roman" w:hAnsi="Times New Roman" w:cs="Times New Roman"/>
          <w:sz w:val="28"/>
          <w:szCs w:val="28"/>
        </w:rPr>
        <w:t>«__» ____________ 202__ г.                     «__» _____________ 202__ г.</w:t>
      </w:r>
    </w:p>
    <w:p w14:paraId="2BBA186E" w14:textId="77777777" w:rsidR="00891FFD" w:rsidRPr="00891FFD" w:rsidRDefault="00891FFD">
      <w:pPr>
        <w:pStyle w:val="ConsPlusNormal"/>
        <w:jc w:val="both"/>
        <w:outlineLvl w:val="0"/>
        <w:rPr>
          <w:rFonts w:ascii="Times New Roman" w:hAnsi="Times New Roman" w:cs="Times New Roman"/>
          <w:sz w:val="28"/>
          <w:szCs w:val="28"/>
        </w:rPr>
      </w:pPr>
    </w:p>
    <w:p w14:paraId="1D480CD4" w14:textId="77777777" w:rsidR="00891FFD" w:rsidRPr="00891FFD" w:rsidRDefault="00891FFD">
      <w:pPr>
        <w:pStyle w:val="ConsPlusTitle"/>
        <w:jc w:val="center"/>
        <w:rPr>
          <w:rFonts w:ascii="Times New Roman" w:hAnsi="Times New Roman" w:cs="Times New Roman"/>
          <w:sz w:val="28"/>
          <w:szCs w:val="28"/>
        </w:rPr>
      </w:pPr>
      <w:r w:rsidRPr="00891FFD">
        <w:rPr>
          <w:rFonts w:ascii="Times New Roman" w:hAnsi="Times New Roman" w:cs="Times New Roman"/>
          <w:sz w:val="28"/>
          <w:szCs w:val="28"/>
        </w:rPr>
        <w:t>ТИПОВАЯ</w:t>
      </w:r>
    </w:p>
    <w:p w14:paraId="7020E4D3" w14:textId="77777777" w:rsidR="00891FFD" w:rsidRPr="00891FFD" w:rsidRDefault="00891FFD">
      <w:pPr>
        <w:pStyle w:val="ConsPlusTitle"/>
        <w:jc w:val="center"/>
        <w:rPr>
          <w:rFonts w:ascii="Times New Roman" w:hAnsi="Times New Roman" w:cs="Times New Roman"/>
          <w:sz w:val="28"/>
          <w:szCs w:val="28"/>
        </w:rPr>
      </w:pPr>
      <w:r w:rsidRPr="00891FFD">
        <w:rPr>
          <w:rFonts w:ascii="Times New Roman" w:hAnsi="Times New Roman" w:cs="Times New Roman"/>
          <w:sz w:val="28"/>
          <w:szCs w:val="28"/>
        </w:rPr>
        <w:t>ДОЛЖНОСТНАЯ ИНСТРУКЦИЯ УЧИТЕЛЯ</w:t>
      </w:r>
    </w:p>
    <w:p w14:paraId="38F75B41" w14:textId="77777777" w:rsidR="00891FFD" w:rsidRPr="00891FFD" w:rsidRDefault="00891FFD">
      <w:pPr>
        <w:pStyle w:val="ConsPlusNormal"/>
        <w:spacing w:after="1"/>
        <w:rPr>
          <w:rFonts w:ascii="Times New Roman" w:hAnsi="Times New Roman" w:cs="Times New Roman"/>
          <w:sz w:val="28"/>
          <w:szCs w:val="28"/>
        </w:rPr>
      </w:pPr>
    </w:p>
    <w:p w14:paraId="06E46799" w14:textId="77777777" w:rsidR="00891FFD" w:rsidRPr="00891FFD" w:rsidRDefault="00891FFD">
      <w:pPr>
        <w:pStyle w:val="ConsPlusNormal"/>
        <w:jc w:val="both"/>
        <w:rPr>
          <w:rFonts w:ascii="Times New Roman" w:hAnsi="Times New Roman" w:cs="Times New Roman"/>
          <w:sz w:val="28"/>
          <w:szCs w:val="28"/>
        </w:rPr>
      </w:pPr>
    </w:p>
    <w:p w14:paraId="036705D8" w14:textId="0A2D9AB6" w:rsidR="00891FFD" w:rsidRPr="00891FFD" w:rsidRDefault="00891FFD">
      <w:pPr>
        <w:pStyle w:val="ConsPlusNormal"/>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Настоящая должностная инструкция разработана и утверждена в соответствии с положениями Трудового </w:t>
      </w:r>
      <w:hyperlink r:id="rId4">
        <w:r w:rsidRPr="00891FFD">
          <w:rPr>
            <w:rFonts w:ascii="Times New Roman" w:hAnsi="Times New Roman" w:cs="Times New Roman"/>
            <w:sz w:val="28"/>
            <w:szCs w:val="28"/>
          </w:rPr>
          <w:t>кодекса</w:t>
        </w:r>
      </w:hyperlink>
      <w:r w:rsidRPr="00891FFD">
        <w:rPr>
          <w:rFonts w:ascii="Times New Roman" w:hAnsi="Times New Roman" w:cs="Times New Roman"/>
          <w:sz w:val="28"/>
          <w:szCs w:val="28"/>
        </w:rPr>
        <w:t xml:space="preserve"> Российской Федерации, Федерального </w:t>
      </w:r>
      <w:hyperlink r:id="rId5">
        <w:r w:rsidRPr="00891FFD">
          <w:rPr>
            <w:rFonts w:ascii="Times New Roman" w:hAnsi="Times New Roman" w:cs="Times New Roman"/>
            <w:sz w:val="28"/>
            <w:szCs w:val="28"/>
          </w:rPr>
          <w:t>закона</w:t>
        </w:r>
      </w:hyperlink>
      <w:r w:rsidRPr="00891FFD">
        <w:rPr>
          <w:rFonts w:ascii="Times New Roman" w:hAnsi="Times New Roman" w:cs="Times New Roman"/>
          <w:sz w:val="28"/>
          <w:szCs w:val="28"/>
        </w:rPr>
        <w:t xml:space="preserve"> от 29 декабря 2012 г. № 273-ФЗ «Об образовании в Российской Федерации», </w:t>
      </w:r>
      <w:hyperlink r:id="rId6">
        <w:r w:rsidRPr="00891FFD">
          <w:rPr>
            <w:rFonts w:ascii="Times New Roman" w:hAnsi="Times New Roman" w:cs="Times New Roman"/>
            <w:sz w:val="28"/>
            <w:szCs w:val="28"/>
          </w:rPr>
          <w:t>приказа</w:t>
        </w:r>
      </w:hyperlink>
      <w:r w:rsidRPr="00891FFD">
        <w:rPr>
          <w:rFonts w:ascii="Times New Roman" w:hAnsi="Times New Roman" w:cs="Times New Roman"/>
          <w:sz w:val="28"/>
          <w:szCs w:val="28"/>
        </w:rPr>
        <w:t xml:space="preserve"> Министерства труда и социальной защиты РФ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и иных нормативно-правовых актов, регулирующих трудовые правоотношения.</w:t>
      </w:r>
    </w:p>
    <w:p w14:paraId="2257D7DB" w14:textId="77777777" w:rsidR="00891FFD" w:rsidRPr="00891FFD" w:rsidRDefault="00891FFD">
      <w:pPr>
        <w:pStyle w:val="ConsPlusNormal"/>
        <w:jc w:val="both"/>
        <w:rPr>
          <w:rFonts w:ascii="Times New Roman" w:hAnsi="Times New Roman" w:cs="Times New Roman"/>
          <w:sz w:val="28"/>
          <w:szCs w:val="28"/>
        </w:rPr>
      </w:pPr>
    </w:p>
    <w:p w14:paraId="1F00C2BA" w14:textId="77777777" w:rsidR="00891FFD" w:rsidRPr="00891FFD" w:rsidRDefault="00891FFD">
      <w:pPr>
        <w:pStyle w:val="ConsPlusTitle"/>
        <w:jc w:val="center"/>
        <w:outlineLvl w:val="0"/>
        <w:rPr>
          <w:rFonts w:ascii="Times New Roman" w:hAnsi="Times New Roman" w:cs="Times New Roman"/>
          <w:sz w:val="28"/>
          <w:szCs w:val="28"/>
        </w:rPr>
      </w:pPr>
      <w:r w:rsidRPr="00891FFD">
        <w:rPr>
          <w:rFonts w:ascii="Times New Roman" w:hAnsi="Times New Roman" w:cs="Times New Roman"/>
          <w:sz w:val="28"/>
          <w:szCs w:val="28"/>
        </w:rPr>
        <w:t>1. Общие положения</w:t>
      </w:r>
    </w:p>
    <w:p w14:paraId="7B3B2F0F" w14:textId="77777777" w:rsidR="00891FFD" w:rsidRPr="00891FFD" w:rsidRDefault="00891FFD">
      <w:pPr>
        <w:pStyle w:val="ConsPlusNormal"/>
        <w:jc w:val="both"/>
        <w:rPr>
          <w:rFonts w:ascii="Times New Roman" w:hAnsi="Times New Roman" w:cs="Times New Roman"/>
          <w:sz w:val="28"/>
          <w:szCs w:val="28"/>
        </w:rPr>
      </w:pPr>
    </w:p>
    <w:p w14:paraId="28895C52" w14:textId="77777777" w:rsidR="00891FFD" w:rsidRPr="00891FFD" w:rsidRDefault="00891FFD">
      <w:pPr>
        <w:pStyle w:val="ConsPlusNormal"/>
        <w:ind w:firstLine="540"/>
        <w:jc w:val="both"/>
        <w:rPr>
          <w:rFonts w:ascii="Times New Roman" w:hAnsi="Times New Roman" w:cs="Times New Roman"/>
          <w:sz w:val="28"/>
          <w:szCs w:val="28"/>
        </w:rPr>
      </w:pPr>
      <w:r w:rsidRPr="00891FFD">
        <w:rPr>
          <w:rFonts w:ascii="Times New Roman" w:hAnsi="Times New Roman" w:cs="Times New Roman"/>
          <w:sz w:val="28"/>
          <w:szCs w:val="28"/>
        </w:rPr>
        <w:t>1.1. Учитель относится к категории педагогических работников и непосредственно подчиняется директору образовательной организации.</w:t>
      </w:r>
    </w:p>
    <w:p w14:paraId="38A771A8"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1.2. Учитель назначается на должность и освобождается от нее приказом директора образовательной организации.</w:t>
      </w:r>
    </w:p>
    <w:p w14:paraId="0AC018E5" w14:textId="6A5AF0B3"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1.3. Требования к квалификации: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опыту практической работы.</w:t>
      </w:r>
    </w:p>
    <w:p w14:paraId="0687BB06"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1.4. На должность учителя в соответствии с требованиями </w:t>
      </w:r>
      <w:hyperlink r:id="rId7">
        <w:r w:rsidRPr="00891FFD">
          <w:rPr>
            <w:rFonts w:ascii="Times New Roman" w:hAnsi="Times New Roman" w:cs="Times New Roman"/>
            <w:sz w:val="28"/>
            <w:szCs w:val="28"/>
          </w:rPr>
          <w:t>статьи 331</w:t>
        </w:r>
      </w:hyperlink>
      <w:r w:rsidRPr="00891FFD">
        <w:rPr>
          <w:rFonts w:ascii="Times New Roman" w:hAnsi="Times New Roman" w:cs="Times New Roman"/>
          <w:sz w:val="28"/>
          <w:szCs w:val="28"/>
        </w:rPr>
        <w:t xml:space="preserve"> ТК РФ назначается лицо:</w:t>
      </w:r>
    </w:p>
    <w:p w14:paraId="201E80A4"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не лишенное права заниматься педагогической деятельностью в соответствии с вступившим в законную силу приговором суда;</w:t>
      </w:r>
    </w:p>
    <w:p w14:paraId="4D39D48A"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не имеющее или не имевшее судимости, не подвергавшееся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w:t>
      </w:r>
      <w:r w:rsidRPr="00891FFD">
        <w:rPr>
          <w:rFonts w:ascii="Times New Roman" w:hAnsi="Times New Roman" w:cs="Times New Roman"/>
          <w:sz w:val="28"/>
          <w:szCs w:val="28"/>
        </w:rPr>
        <w:lastRenderedPageBreak/>
        <w:t xml:space="preserve">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w:t>
      </w:r>
      <w:proofErr w:type="spellStart"/>
      <w:r w:rsidRPr="00891FFD">
        <w:rPr>
          <w:rFonts w:ascii="Times New Roman" w:hAnsi="Times New Roman" w:cs="Times New Roman"/>
          <w:sz w:val="28"/>
          <w:szCs w:val="28"/>
        </w:rPr>
        <w:t>нереабилитирующим</w:t>
      </w:r>
      <w:proofErr w:type="spellEnd"/>
      <w:r w:rsidRPr="00891FFD">
        <w:rPr>
          <w:rFonts w:ascii="Times New Roman" w:hAnsi="Times New Roman" w:cs="Times New Roman"/>
          <w:sz w:val="28"/>
          <w:szCs w:val="28"/>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14:paraId="3E9B9E7B"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не имеющее неснятой или непогашенной судимости за умышленные тяжкие и особо тяжкие преступления;</w:t>
      </w:r>
    </w:p>
    <w:p w14:paraId="731BA12F"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не признанное недееспособным в установленном федеральным законом порядке;</w:t>
      </w:r>
    </w:p>
    <w:p w14:paraId="0603736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не имеющее заболеваний, предусмотренных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14:paraId="4D6DE18C"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1.5. Учитель должен знать:</w:t>
      </w:r>
    </w:p>
    <w:p w14:paraId="0B72902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преподаваемый предмет в пределах требований федеральных государственных образовательных стандартов и основной общеобразовательной программы, его истории и места в мировой культуре и науке;</w:t>
      </w:r>
    </w:p>
    <w:p w14:paraId="450FF46A"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14:paraId="102069B7"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основные закономерности возрастного развития, стадии и кризисы развития, социализацию личности, индикаторы индивидуальных особенностей траекторий жизни, их возможные девиации, а также основы их </w:t>
      </w:r>
      <w:r w:rsidRPr="00891FFD">
        <w:rPr>
          <w:rFonts w:ascii="Times New Roman" w:hAnsi="Times New Roman" w:cs="Times New Roman"/>
          <w:sz w:val="28"/>
          <w:szCs w:val="28"/>
        </w:rPr>
        <w:lastRenderedPageBreak/>
        <w:t>психодиагностики;</w:t>
      </w:r>
    </w:p>
    <w:p w14:paraId="468457D7"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основы </w:t>
      </w:r>
      <w:proofErr w:type="spellStart"/>
      <w:r w:rsidRPr="00891FFD">
        <w:rPr>
          <w:rFonts w:ascii="Times New Roman" w:hAnsi="Times New Roman" w:cs="Times New Roman"/>
          <w:sz w:val="28"/>
          <w:szCs w:val="28"/>
        </w:rPr>
        <w:t>психодидактики</w:t>
      </w:r>
      <w:proofErr w:type="spellEnd"/>
      <w:r w:rsidRPr="00891FFD">
        <w:rPr>
          <w:rFonts w:ascii="Times New Roman" w:hAnsi="Times New Roman" w:cs="Times New Roman"/>
          <w:sz w:val="28"/>
          <w:szCs w:val="28"/>
        </w:rPr>
        <w:t>, поликультурного образования, закономерностей поведения в социальных сетях;</w:t>
      </w:r>
    </w:p>
    <w:p w14:paraId="5E2A9C16"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пути достижения образовательных результатов и способы оценки результатов обучения;</w:t>
      </w:r>
    </w:p>
    <w:p w14:paraId="23B2CEB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основы методики преподавания, основные принципы </w:t>
      </w:r>
      <w:proofErr w:type="spellStart"/>
      <w:r w:rsidRPr="00891FFD">
        <w:rPr>
          <w:rFonts w:ascii="Times New Roman" w:hAnsi="Times New Roman" w:cs="Times New Roman"/>
          <w:sz w:val="28"/>
          <w:szCs w:val="28"/>
        </w:rPr>
        <w:t>деятельностного</w:t>
      </w:r>
      <w:proofErr w:type="spellEnd"/>
      <w:r w:rsidRPr="00891FFD">
        <w:rPr>
          <w:rFonts w:ascii="Times New Roman" w:hAnsi="Times New Roman" w:cs="Times New Roman"/>
          <w:sz w:val="28"/>
          <w:szCs w:val="28"/>
        </w:rPr>
        <w:t xml:space="preserve"> подхода, виды и приемы современных педагогических технологий;</w:t>
      </w:r>
    </w:p>
    <w:p w14:paraId="1DAFEF7C"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рабочую программу и методику обучения по данному предмету;</w:t>
      </w:r>
    </w:p>
    <w:p w14:paraId="01832EB5"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приоритетные направления развития образовательной системы Российской Федерации, законов и иных нормативных правовых актов, регламентирующих образовательную деятельность в Российской Федерации, нормативных документов по вопросам обучения и воспитания детей и молодежи, федеральных государственных образовательных стандартов начального общего, основного общего, среднего общего образования, законодательства о правах ребенка, трудового законодательства;</w:t>
      </w:r>
    </w:p>
    <w:p w14:paraId="20A3943F"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нормативные документы по вопросам обучения и воспитания детей и молодежи;</w:t>
      </w:r>
    </w:p>
    <w:p w14:paraId="3E7AFB1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w:t>
      </w:r>
      <w:hyperlink r:id="rId8">
        <w:r w:rsidRPr="00891FFD">
          <w:rPr>
            <w:rFonts w:ascii="Times New Roman" w:hAnsi="Times New Roman" w:cs="Times New Roman"/>
            <w:sz w:val="28"/>
            <w:szCs w:val="28"/>
          </w:rPr>
          <w:t>Конвенцию</w:t>
        </w:r>
      </w:hyperlink>
      <w:r w:rsidRPr="00891FFD">
        <w:rPr>
          <w:rFonts w:ascii="Times New Roman" w:hAnsi="Times New Roman" w:cs="Times New Roman"/>
          <w:sz w:val="28"/>
          <w:szCs w:val="28"/>
        </w:rPr>
        <w:t xml:space="preserve"> о правах ребенка;</w:t>
      </w:r>
    </w:p>
    <w:p w14:paraId="0EFFB4A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трудовое законодательство;</w:t>
      </w:r>
    </w:p>
    <w:p w14:paraId="02C14BA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p>
    <w:p w14:paraId="4C80CE64"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научное представление о результатах образования, путях их достижения и способах оценки;</w:t>
      </w:r>
    </w:p>
    <w:p w14:paraId="047AA20F"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основы методики воспитательной работы, основные принципы </w:t>
      </w:r>
      <w:proofErr w:type="spellStart"/>
      <w:r w:rsidRPr="00891FFD">
        <w:rPr>
          <w:rFonts w:ascii="Times New Roman" w:hAnsi="Times New Roman" w:cs="Times New Roman"/>
          <w:sz w:val="28"/>
          <w:szCs w:val="28"/>
        </w:rPr>
        <w:t>деятельностного</w:t>
      </w:r>
      <w:proofErr w:type="spellEnd"/>
      <w:r w:rsidRPr="00891FFD">
        <w:rPr>
          <w:rFonts w:ascii="Times New Roman" w:hAnsi="Times New Roman" w:cs="Times New Roman"/>
          <w:sz w:val="28"/>
          <w:szCs w:val="28"/>
        </w:rPr>
        <w:t xml:space="preserve"> подхода, виды и приемы современных педагогических технологий;</w:t>
      </w:r>
    </w:p>
    <w:p w14:paraId="6FA7C7C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нормативные правовые, руководящие и инструктивные документы, регулирующие организацию и проведение мероприятий за пределами территории образовательной организации (экскурсий, походов и экспедиций);</w:t>
      </w:r>
    </w:p>
    <w:p w14:paraId="12A71AB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педагогические закономерности организации образовательного процесса;</w:t>
      </w:r>
    </w:p>
    <w:p w14:paraId="2FB7E194"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законы развития личности и проявления личностных свойств, психологические законы периодизации и кризисов развития;</w:t>
      </w:r>
    </w:p>
    <w:p w14:paraId="3C55A61C"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теорию и технологии учета возрастных особенностей, обучающихся;</w:t>
      </w:r>
    </w:p>
    <w:p w14:paraId="3CD2549E"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lastRenderedPageBreak/>
        <w:t>- закономерности формирования детско-взрослых сообществ, их социально-психологические особенности и закономерности развития детских и подростковых сообществ;</w:t>
      </w:r>
    </w:p>
    <w:p w14:paraId="6C05001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основные закономерности семейных отношений, позволяющие эффективно работать с родительской общественностью;</w:t>
      </w:r>
    </w:p>
    <w:p w14:paraId="16E0A81B"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основы психодиагностики и основные признаки отклонения в развитии детей;</w:t>
      </w:r>
    </w:p>
    <w:p w14:paraId="439DC72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социально-психологические особенности и закономерности развития детско-взрослых сообществ.</w:t>
      </w:r>
    </w:p>
    <w:p w14:paraId="16ED4D74"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1.6. Учителю запрещается:</w:t>
      </w:r>
    </w:p>
    <w:p w14:paraId="28C1166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оказывать платные образовательные услуги обучающимся в данной организации, если это приводит к конфликту интересов учителя;</w:t>
      </w:r>
    </w:p>
    <w:p w14:paraId="128587A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9">
        <w:r w:rsidRPr="00891FFD">
          <w:rPr>
            <w:rFonts w:ascii="Times New Roman" w:hAnsi="Times New Roman" w:cs="Times New Roman"/>
            <w:sz w:val="28"/>
            <w:szCs w:val="28"/>
          </w:rPr>
          <w:t>Конституции</w:t>
        </w:r>
      </w:hyperlink>
      <w:r w:rsidRPr="00891FFD">
        <w:rPr>
          <w:rFonts w:ascii="Times New Roman" w:hAnsi="Times New Roman" w:cs="Times New Roman"/>
          <w:sz w:val="28"/>
          <w:szCs w:val="28"/>
        </w:rPr>
        <w:t xml:space="preserve"> Российской Федерации.</w:t>
      </w:r>
    </w:p>
    <w:p w14:paraId="27B0B18F" w14:textId="77777777" w:rsidR="00891FFD" w:rsidRPr="00891FFD" w:rsidRDefault="00891FFD">
      <w:pPr>
        <w:pStyle w:val="ConsPlusNormal"/>
        <w:jc w:val="both"/>
        <w:rPr>
          <w:rFonts w:ascii="Times New Roman" w:hAnsi="Times New Roman" w:cs="Times New Roman"/>
          <w:sz w:val="28"/>
          <w:szCs w:val="28"/>
        </w:rPr>
      </w:pPr>
    </w:p>
    <w:p w14:paraId="409889C6" w14:textId="77777777" w:rsidR="00891FFD" w:rsidRPr="00891FFD" w:rsidRDefault="00891FFD">
      <w:pPr>
        <w:pStyle w:val="ConsPlusTitle"/>
        <w:jc w:val="center"/>
        <w:outlineLvl w:val="0"/>
        <w:rPr>
          <w:rFonts w:ascii="Times New Roman" w:hAnsi="Times New Roman" w:cs="Times New Roman"/>
          <w:sz w:val="28"/>
          <w:szCs w:val="28"/>
        </w:rPr>
      </w:pPr>
      <w:r w:rsidRPr="00891FFD">
        <w:rPr>
          <w:rFonts w:ascii="Times New Roman" w:hAnsi="Times New Roman" w:cs="Times New Roman"/>
          <w:sz w:val="28"/>
          <w:szCs w:val="28"/>
        </w:rPr>
        <w:t>2. Должностные обязанности</w:t>
      </w:r>
    </w:p>
    <w:p w14:paraId="36EA4E11" w14:textId="77777777" w:rsidR="00891FFD" w:rsidRPr="00891FFD" w:rsidRDefault="00891FFD">
      <w:pPr>
        <w:pStyle w:val="ConsPlusNormal"/>
        <w:jc w:val="both"/>
        <w:rPr>
          <w:rFonts w:ascii="Times New Roman" w:hAnsi="Times New Roman" w:cs="Times New Roman"/>
          <w:sz w:val="28"/>
          <w:szCs w:val="28"/>
        </w:rPr>
      </w:pPr>
    </w:p>
    <w:p w14:paraId="55C1B38C" w14:textId="77777777" w:rsidR="00891FFD" w:rsidRPr="00891FFD" w:rsidRDefault="00891FFD">
      <w:pPr>
        <w:pStyle w:val="ConsPlusNormal"/>
        <w:ind w:firstLine="540"/>
        <w:jc w:val="both"/>
        <w:rPr>
          <w:rFonts w:ascii="Times New Roman" w:hAnsi="Times New Roman" w:cs="Times New Roman"/>
          <w:sz w:val="28"/>
          <w:szCs w:val="28"/>
        </w:rPr>
      </w:pPr>
      <w:r w:rsidRPr="00891FFD">
        <w:rPr>
          <w:rFonts w:ascii="Times New Roman" w:hAnsi="Times New Roman" w:cs="Times New Roman"/>
          <w:sz w:val="28"/>
          <w:szCs w:val="28"/>
        </w:rPr>
        <w:t>На учителя возлагаются следующие должностные обязанности:</w:t>
      </w:r>
    </w:p>
    <w:p w14:paraId="0311E5BE"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 Осуществление своей деятельности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обеспечение в полном объеме реализации рабочей программы учебных предметов, курсов, дисциплин (модулей), рабочей программы воспитания.</w:t>
      </w:r>
    </w:p>
    <w:p w14:paraId="1075A0C5"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2.1-1. Разработка и реализация программ учебных дисциплин в рамках основной общеобразовательной программы.</w:t>
      </w:r>
    </w:p>
    <w:p w14:paraId="64D0E493"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2.1-2. Осуществление профессиональной деятельности в соответствии с требованиями федеральных государственных образовательных стандартов начального общего, основного общего, среднего общего образования.</w:t>
      </w:r>
    </w:p>
    <w:p w14:paraId="2472AFA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lastRenderedPageBreak/>
        <w:t>2.2. Формирование в процессе осуществления педагогической деятельности у обучающихся чувства патриотизма,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w:t>
      </w:r>
    </w:p>
    <w:p w14:paraId="0F227D3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2.3. 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p w14:paraId="39295A34"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2.4. Планирование и проведение учебных занятий.</w:t>
      </w:r>
    </w:p>
    <w:p w14:paraId="0276467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2.5. Систематический анализ эффективности учебных занятий и подходов к обучению.</w:t>
      </w:r>
    </w:p>
    <w:p w14:paraId="0E7A51AC"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2.6. Организация, осуществление контроля и оценки учебных достижений, текущих и итоговых результатов освоения основной образовательной программы обучающимися.</w:t>
      </w:r>
    </w:p>
    <w:p w14:paraId="059BF26E"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2.7. Формирование универсальных учебных действий.</w:t>
      </w:r>
    </w:p>
    <w:p w14:paraId="4AB0204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2.8. Формирование навыков, связанных с информационно-коммуникационными технологиями (далее - ИКТ).</w:t>
      </w:r>
    </w:p>
    <w:p w14:paraId="61D24397"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2.9. Формирование мотивации к обучению.</w:t>
      </w:r>
    </w:p>
    <w:p w14:paraId="5A77D9DC"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2.10. Объективная оценка </w:t>
      </w:r>
      <w:proofErr w:type="gramStart"/>
      <w:r w:rsidRPr="00891FFD">
        <w:rPr>
          <w:rFonts w:ascii="Times New Roman" w:hAnsi="Times New Roman" w:cs="Times New Roman"/>
          <w:sz w:val="28"/>
          <w:szCs w:val="28"/>
        </w:rPr>
        <w:t>знаний</w:t>
      </w:r>
      <w:proofErr w:type="gramEnd"/>
      <w:r w:rsidRPr="00891FFD">
        <w:rPr>
          <w:rFonts w:ascii="Times New Roman" w:hAnsi="Times New Roman" w:cs="Times New Roman"/>
          <w:sz w:val="28"/>
          <w:szCs w:val="28"/>
        </w:rPr>
        <w:t xml:space="preserve"> обучающихся на основе тестирования и других методов контроля в соответствии с реальными учебными возможностями детей.</w:t>
      </w:r>
    </w:p>
    <w:p w14:paraId="42EDBD3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2.11. Регулирование поведения обучающихся для обеспечения безопасной образовательной среды.</w:t>
      </w:r>
    </w:p>
    <w:p w14:paraId="3581B1B7" w14:textId="3E143093"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2.12. Реализация современных, в том числе интерактивных, форм и методов воспитательной работы, используя их как на занятии, т</w:t>
      </w:r>
      <w:r w:rsidR="00BB1A5B">
        <w:rPr>
          <w:rFonts w:ascii="Times New Roman" w:hAnsi="Times New Roman" w:cs="Times New Roman"/>
          <w:sz w:val="28"/>
          <w:szCs w:val="28"/>
        </w:rPr>
        <w:t>ак и во внеурочной деятельности с применением сценариев, разработанных в рамках реализации календарного плана.</w:t>
      </w:r>
    </w:p>
    <w:p w14:paraId="4B8B8A2E"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2.13. Постановка воспитательных целей, способствующих развитию обучающихся, независимо от их способностей и характера.</w:t>
      </w:r>
    </w:p>
    <w:p w14:paraId="4340D23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2.14. 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w:t>
      </w:r>
    </w:p>
    <w:p w14:paraId="28CE4B9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2.15. Проектирование и реализация воспитательных программ.</w:t>
      </w:r>
    </w:p>
    <w:p w14:paraId="0D36F378"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xml:space="preserve">2.16. Реализация воспитательных возможностей различных видов </w:t>
      </w:r>
      <w:r w:rsidRPr="00891FFD">
        <w:rPr>
          <w:rFonts w:ascii="Times New Roman" w:hAnsi="Times New Roman" w:cs="Times New Roman"/>
          <w:sz w:val="28"/>
          <w:szCs w:val="28"/>
        </w:rPr>
        <w:lastRenderedPageBreak/>
        <w:t>деятельности ребенка (учебной, игровой, трудовой, спортивной, художественной и т.д.).</w:t>
      </w:r>
    </w:p>
    <w:p w14:paraId="1026EFA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2.17. Проектирование ситуаций и событий, развивающих эмоционально-ценностную сферу ребенка (культуру переживаний и ценностные ориентации ребенка).</w:t>
      </w:r>
    </w:p>
    <w:p w14:paraId="40C3AD55"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2.18. Помощь и поддержка в организации деятельности ученических органов самоуправления.</w:t>
      </w:r>
    </w:p>
    <w:p w14:paraId="2DDD786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2.19. Создание, поддержание уклада, атмосферы и традиций жизни образовательной организации.</w:t>
      </w:r>
    </w:p>
    <w:p w14:paraId="24612884"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2.20. 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трудолюбия, ответственного отношения к профессиональной, добровольческой (волонтерской) деятельности, формирование у обучающихся культуры здорового и безопасного образа жизни.</w:t>
      </w:r>
    </w:p>
    <w:p w14:paraId="6E0481B6"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2.21. Организация и проведение мероприятий, направленных на формирование у обучающихся общероссийской гражданской идентичности и неприятие идеологии терроризма;</w:t>
      </w:r>
    </w:p>
    <w:p w14:paraId="3DF122B8"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2.22. Использование конструктивных воспитательных усилий родителей (законных представителей) обучающихся, помощь семье в решении вопросов воспитания ребенка.</w:t>
      </w:r>
    </w:p>
    <w:p w14:paraId="66CDD39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2.23. Выявление в ходе наблюдения поведенческих и личностных проблем обучающихся, связанных с особенностями их развития.</w:t>
      </w:r>
    </w:p>
    <w:p w14:paraId="013A630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2.24. 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w:t>
      </w:r>
    </w:p>
    <w:p w14:paraId="37F4E47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2.25. Применение инструментария и методов диагностики и оценки показателей уровня и динамики развития ребенка.</w:t>
      </w:r>
    </w:p>
    <w:p w14:paraId="48EDB7E5" w14:textId="4C7AD693"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2.26. Освоение и применение психолого-педагогических технологий (в том числе инклюзивных), необходимых для адресной</w:t>
      </w:r>
      <w:r w:rsidR="00BB1A5B">
        <w:rPr>
          <w:rFonts w:ascii="Times New Roman" w:hAnsi="Times New Roman" w:cs="Times New Roman"/>
          <w:sz w:val="28"/>
          <w:szCs w:val="28"/>
        </w:rPr>
        <w:t xml:space="preserve"> профилактической </w:t>
      </w:r>
      <w:r w:rsidRPr="00891FFD">
        <w:rPr>
          <w:rFonts w:ascii="Times New Roman" w:hAnsi="Times New Roman" w:cs="Times New Roman"/>
          <w:sz w:val="28"/>
          <w:szCs w:val="28"/>
        </w:rPr>
        <w:t xml:space="preserve">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w:t>
      </w:r>
      <w:proofErr w:type="spellStart"/>
      <w:r w:rsidRPr="00891FFD">
        <w:rPr>
          <w:rFonts w:ascii="Times New Roman" w:hAnsi="Times New Roman" w:cs="Times New Roman"/>
          <w:sz w:val="28"/>
          <w:szCs w:val="28"/>
        </w:rPr>
        <w:t>аутисты</w:t>
      </w:r>
      <w:proofErr w:type="spellEnd"/>
      <w:r w:rsidRPr="00891FFD">
        <w:rPr>
          <w:rFonts w:ascii="Times New Roman" w:hAnsi="Times New Roman" w:cs="Times New Roman"/>
          <w:sz w:val="28"/>
          <w:szCs w:val="28"/>
        </w:rPr>
        <w:t xml:space="preserve">, дети с синдромом дефицита внимания и </w:t>
      </w:r>
      <w:proofErr w:type="spellStart"/>
      <w:r w:rsidRPr="00891FFD">
        <w:rPr>
          <w:rFonts w:ascii="Times New Roman" w:hAnsi="Times New Roman" w:cs="Times New Roman"/>
          <w:sz w:val="28"/>
          <w:szCs w:val="28"/>
        </w:rPr>
        <w:t>гиперактивностью</w:t>
      </w:r>
      <w:proofErr w:type="spellEnd"/>
      <w:r w:rsidRPr="00891FFD">
        <w:rPr>
          <w:rFonts w:ascii="Times New Roman" w:hAnsi="Times New Roman" w:cs="Times New Roman"/>
          <w:sz w:val="28"/>
          <w:szCs w:val="28"/>
        </w:rPr>
        <w:t xml:space="preserve"> и др.), дети с ограниченными возможностями здоровья, дети с девиациями поведения,</w:t>
      </w:r>
      <w:r w:rsidR="00BB1A5B">
        <w:rPr>
          <w:rFonts w:ascii="Times New Roman" w:hAnsi="Times New Roman" w:cs="Times New Roman"/>
          <w:sz w:val="28"/>
          <w:szCs w:val="28"/>
        </w:rPr>
        <w:t xml:space="preserve"> дети, возвращенные из зон боевых действий,</w:t>
      </w:r>
      <w:r w:rsidRPr="00891FFD">
        <w:rPr>
          <w:rFonts w:ascii="Times New Roman" w:hAnsi="Times New Roman" w:cs="Times New Roman"/>
          <w:sz w:val="28"/>
          <w:szCs w:val="28"/>
        </w:rPr>
        <w:t xml:space="preserve"> дети с зависимостью.</w:t>
      </w:r>
    </w:p>
    <w:p w14:paraId="62B4AB8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2.27. Оказание адресной помощи обучающимся.</w:t>
      </w:r>
      <w:bookmarkStart w:id="0" w:name="_GoBack"/>
      <w:bookmarkEnd w:id="0"/>
    </w:p>
    <w:p w14:paraId="48242923"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lastRenderedPageBreak/>
        <w:t>2.28. Взаимодействие с другими специалистами в рамках психолого-медико-педагогического консилиума.</w:t>
      </w:r>
    </w:p>
    <w:p w14:paraId="2E4B032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2.29.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14:paraId="0EC5989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2.30. Освоение и адекватное применение специальных технологий и методов, позволяющих проводить коррекционно-развивающую работу.</w:t>
      </w:r>
    </w:p>
    <w:p w14:paraId="6F209E94" w14:textId="22395AF6"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2.3</w:t>
      </w:r>
      <w:r w:rsidR="003439C1">
        <w:rPr>
          <w:rFonts w:ascii="Times New Roman" w:hAnsi="Times New Roman" w:cs="Times New Roman"/>
          <w:sz w:val="28"/>
          <w:szCs w:val="28"/>
        </w:rPr>
        <w:t>1</w:t>
      </w:r>
      <w:r w:rsidRPr="00891FFD">
        <w:rPr>
          <w:rFonts w:ascii="Times New Roman" w:hAnsi="Times New Roman" w:cs="Times New Roman"/>
          <w:sz w:val="28"/>
          <w:szCs w:val="28"/>
        </w:rPr>
        <w:t>. 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позитивных образцов поликультурного общения.</w:t>
      </w:r>
    </w:p>
    <w:p w14:paraId="65769399" w14:textId="341F291B"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2.3</w:t>
      </w:r>
      <w:r w:rsidR="003439C1">
        <w:rPr>
          <w:rFonts w:ascii="Times New Roman" w:hAnsi="Times New Roman" w:cs="Times New Roman"/>
          <w:sz w:val="28"/>
          <w:szCs w:val="28"/>
        </w:rPr>
        <w:t>2</w:t>
      </w:r>
      <w:r w:rsidRPr="00891FFD">
        <w:rPr>
          <w:rFonts w:ascii="Times New Roman" w:hAnsi="Times New Roman" w:cs="Times New Roman"/>
          <w:sz w:val="28"/>
          <w:szCs w:val="28"/>
        </w:rPr>
        <w:t>. Формирование системы регуляции поведения и деятельности обучающихся.</w:t>
      </w:r>
    </w:p>
    <w:p w14:paraId="11093671" w14:textId="77C0CB70"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2.3</w:t>
      </w:r>
      <w:r w:rsidR="003439C1">
        <w:rPr>
          <w:rFonts w:ascii="Times New Roman" w:hAnsi="Times New Roman" w:cs="Times New Roman"/>
          <w:sz w:val="28"/>
          <w:szCs w:val="28"/>
        </w:rPr>
        <w:t>3</w:t>
      </w:r>
      <w:r w:rsidRPr="00891FFD">
        <w:rPr>
          <w:rFonts w:ascii="Times New Roman" w:hAnsi="Times New Roman" w:cs="Times New Roman"/>
          <w:sz w:val="28"/>
          <w:szCs w:val="28"/>
        </w:rPr>
        <w:t>. Подготовка исчерпывающего перечня документации при реализации основных общеобразовательных программ:</w:t>
      </w:r>
    </w:p>
    <w:p w14:paraId="297A491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рабочей программы учебного предмета, учебного курса (в том числе урочной деятельности), учебного модуля;</w:t>
      </w:r>
    </w:p>
    <w:p w14:paraId="5351FDF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журнала учета успеваемости;</w:t>
      </w:r>
    </w:p>
    <w:p w14:paraId="0B89096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журнала внеурочной деятельности (для педагогических работников, осуществляющих внеурочную деятельность).</w:t>
      </w:r>
    </w:p>
    <w:p w14:paraId="233AAD5B" w14:textId="77777777" w:rsidR="00891FFD" w:rsidRPr="00891FFD" w:rsidRDefault="00891FFD">
      <w:pPr>
        <w:pStyle w:val="ConsPlusNormal"/>
        <w:jc w:val="both"/>
        <w:rPr>
          <w:rFonts w:ascii="Times New Roman" w:hAnsi="Times New Roman" w:cs="Times New Roman"/>
          <w:sz w:val="28"/>
          <w:szCs w:val="28"/>
        </w:rPr>
      </w:pPr>
    </w:p>
    <w:p w14:paraId="1D1935FB" w14:textId="77777777" w:rsidR="00891FFD" w:rsidRPr="00891FFD" w:rsidRDefault="00891FFD">
      <w:pPr>
        <w:pStyle w:val="ConsPlusTitle"/>
        <w:jc w:val="center"/>
        <w:outlineLvl w:val="0"/>
        <w:rPr>
          <w:rFonts w:ascii="Times New Roman" w:hAnsi="Times New Roman" w:cs="Times New Roman"/>
          <w:sz w:val="28"/>
          <w:szCs w:val="28"/>
        </w:rPr>
      </w:pPr>
      <w:r w:rsidRPr="00891FFD">
        <w:rPr>
          <w:rFonts w:ascii="Times New Roman" w:hAnsi="Times New Roman" w:cs="Times New Roman"/>
          <w:sz w:val="28"/>
          <w:szCs w:val="28"/>
        </w:rPr>
        <w:t>3. Права</w:t>
      </w:r>
    </w:p>
    <w:p w14:paraId="6B38A151" w14:textId="77777777" w:rsidR="00891FFD" w:rsidRPr="00891FFD" w:rsidRDefault="00891FFD">
      <w:pPr>
        <w:pStyle w:val="ConsPlusNormal"/>
        <w:jc w:val="both"/>
        <w:rPr>
          <w:rFonts w:ascii="Times New Roman" w:hAnsi="Times New Roman" w:cs="Times New Roman"/>
          <w:sz w:val="28"/>
          <w:szCs w:val="28"/>
        </w:rPr>
      </w:pPr>
    </w:p>
    <w:p w14:paraId="76919709" w14:textId="77777777" w:rsidR="00891FFD" w:rsidRPr="00891FFD" w:rsidRDefault="00891FFD">
      <w:pPr>
        <w:pStyle w:val="ConsPlusNormal"/>
        <w:ind w:firstLine="540"/>
        <w:jc w:val="both"/>
        <w:rPr>
          <w:rFonts w:ascii="Times New Roman" w:hAnsi="Times New Roman" w:cs="Times New Roman"/>
          <w:sz w:val="28"/>
          <w:szCs w:val="28"/>
        </w:rPr>
      </w:pPr>
      <w:r w:rsidRPr="00891FFD">
        <w:rPr>
          <w:rFonts w:ascii="Times New Roman" w:hAnsi="Times New Roman" w:cs="Times New Roman"/>
          <w:sz w:val="28"/>
          <w:szCs w:val="28"/>
        </w:rPr>
        <w:t>Учитель имеет право:</w:t>
      </w:r>
    </w:p>
    <w:p w14:paraId="4A5C22CA"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3.1. На все предусмотренные законодательством Российской Федерации социальные гарантии, в том числе:</w:t>
      </w:r>
    </w:p>
    <w:p w14:paraId="4BAF763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сокращенную продолжительность рабочего времени;</w:t>
      </w:r>
    </w:p>
    <w:p w14:paraId="2557568E"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дополнительное профессиональное образование по профилю педагогической деятельности не реже чем один раз в три года;</w:t>
      </w:r>
    </w:p>
    <w:p w14:paraId="22A0440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ежегодный основной удлиненный оплачиваемый отпуск, продолжительность которого определяется Правительством Российской Федерации;</w:t>
      </w:r>
    </w:p>
    <w:p w14:paraId="795D9999"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длительный отпуск сроком до одного года не реже чем через каждые десять лет непрерывной педагогической работы;</w:t>
      </w:r>
    </w:p>
    <w:p w14:paraId="16DA8E7A"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досрочное назначение страховой пенсии по старости;</w:t>
      </w:r>
    </w:p>
    <w:p w14:paraId="59989697"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lastRenderedPageBreak/>
        <w:t>- на предоставление вне очереди жилого помещения по договору социального найма (если работник состоит на учете в качестве нуждающегося в жилом помещении);</w:t>
      </w:r>
    </w:p>
    <w:p w14:paraId="4DD60881"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предоставление жилого помещения специализированного жилищного фонда;</w:t>
      </w:r>
    </w:p>
    <w:p w14:paraId="27111B0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 на оплату дополнительных расходов на медицинскую, социальную и профессиональную реабилитацию в случаях повреждения здоровья вследствие несчастного случая на производстве либо получения профессионального заболевания.</w:t>
      </w:r>
    </w:p>
    <w:p w14:paraId="5647818F"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3.2. Требовать от руководства образовательной организации оказания содействия в исполнении своих профессиональных обязанностей и осуществлении прав.</w:t>
      </w:r>
    </w:p>
    <w:p w14:paraId="104241D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3.3. Требовать от руководства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w:t>
      </w:r>
    </w:p>
    <w:p w14:paraId="58E578E0"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3.4. Знакомиться с проектами решений руководства образовательной организации, касающимися его деятельности.</w:t>
      </w:r>
    </w:p>
    <w:p w14:paraId="765B0F0D"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3.5. Повышать свою профессиональную квалификацию.</w:t>
      </w:r>
    </w:p>
    <w:p w14:paraId="1E5D5239" w14:textId="77777777" w:rsidR="00891FFD" w:rsidRPr="00891FFD" w:rsidRDefault="00891FFD">
      <w:pPr>
        <w:pStyle w:val="ConsPlusNormal"/>
        <w:jc w:val="both"/>
        <w:rPr>
          <w:rFonts w:ascii="Times New Roman" w:hAnsi="Times New Roman" w:cs="Times New Roman"/>
          <w:sz w:val="28"/>
          <w:szCs w:val="28"/>
        </w:rPr>
      </w:pPr>
    </w:p>
    <w:p w14:paraId="7D2808C7" w14:textId="77777777" w:rsidR="00891FFD" w:rsidRPr="00891FFD" w:rsidRDefault="00891FFD">
      <w:pPr>
        <w:pStyle w:val="ConsPlusTitle"/>
        <w:jc w:val="center"/>
        <w:outlineLvl w:val="0"/>
        <w:rPr>
          <w:rFonts w:ascii="Times New Roman" w:hAnsi="Times New Roman" w:cs="Times New Roman"/>
          <w:sz w:val="28"/>
          <w:szCs w:val="28"/>
        </w:rPr>
      </w:pPr>
      <w:r w:rsidRPr="00891FFD">
        <w:rPr>
          <w:rFonts w:ascii="Times New Roman" w:hAnsi="Times New Roman" w:cs="Times New Roman"/>
          <w:sz w:val="28"/>
          <w:szCs w:val="28"/>
        </w:rPr>
        <w:t>4. Ответственность</w:t>
      </w:r>
    </w:p>
    <w:p w14:paraId="03E5C3B7" w14:textId="77777777" w:rsidR="00891FFD" w:rsidRPr="00891FFD" w:rsidRDefault="00891FFD">
      <w:pPr>
        <w:pStyle w:val="ConsPlusNormal"/>
        <w:jc w:val="both"/>
        <w:rPr>
          <w:rFonts w:ascii="Times New Roman" w:hAnsi="Times New Roman" w:cs="Times New Roman"/>
          <w:sz w:val="28"/>
          <w:szCs w:val="28"/>
        </w:rPr>
      </w:pPr>
    </w:p>
    <w:p w14:paraId="2091FC0E" w14:textId="77777777" w:rsidR="00891FFD" w:rsidRPr="00891FFD" w:rsidRDefault="00891FFD">
      <w:pPr>
        <w:pStyle w:val="ConsPlusNormal"/>
        <w:ind w:firstLine="540"/>
        <w:jc w:val="both"/>
        <w:rPr>
          <w:rFonts w:ascii="Times New Roman" w:hAnsi="Times New Roman" w:cs="Times New Roman"/>
          <w:sz w:val="28"/>
          <w:szCs w:val="28"/>
        </w:rPr>
      </w:pPr>
      <w:r w:rsidRPr="00891FFD">
        <w:rPr>
          <w:rFonts w:ascii="Times New Roman" w:hAnsi="Times New Roman" w:cs="Times New Roman"/>
          <w:sz w:val="28"/>
          <w:szCs w:val="28"/>
        </w:rPr>
        <w:t>Учитель несет ответственность:</w:t>
      </w:r>
    </w:p>
    <w:p w14:paraId="1B7F5DE2"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4.1. За неисполнение, ненадлежащее исполнение обязанностей, предусмотренных настоящей инструкцией, - в пределах, определенных трудовым законодательством Российской Федерации.</w:t>
      </w:r>
    </w:p>
    <w:p w14:paraId="004174CE"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4.2. За совершенные в процессе осуществления своей деятельности правонарушения - в пределах, определенных действующим административным, уголовным и гражданским законодательством Российской Федерации.</w:t>
      </w:r>
    </w:p>
    <w:p w14:paraId="6A2AC42C" w14:textId="77777777" w:rsidR="00891FFD" w:rsidRPr="00891FFD" w:rsidRDefault="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4.3. За причинение материального ущерба работодателю - в пределах, определенных действующим трудовым и гражданским законодательством Российской Федерации.</w:t>
      </w:r>
    </w:p>
    <w:p w14:paraId="69233ADE" w14:textId="3DD0F79E" w:rsidR="008A6217" w:rsidRPr="00891FFD" w:rsidRDefault="00891FFD" w:rsidP="00891FFD">
      <w:pPr>
        <w:pStyle w:val="ConsPlusNormal"/>
        <w:spacing w:before="220"/>
        <w:ind w:firstLine="540"/>
        <w:jc w:val="both"/>
        <w:rPr>
          <w:rFonts w:ascii="Times New Roman" w:hAnsi="Times New Roman" w:cs="Times New Roman"/>
          <w:sz w:val="28"/>
          <w:szCs w:val="28"/>
        </w:rPr>
      </w:pPr>
      <w:r w:rsidRPr="00891FFD">
        <w:rPr>
          <w:rFonts w:ascii="Times New Roman" w:hAnsi="Times New Roman" w:cs="Times New Roman"/>
          <w:sz w:val="28"/>
          <w:szCs w:val="28"/>
        </w:rPr>
        <w:t>С инструкцией ознакомлены:</w:t>
      </w:r>
    </w:p>
    <w:sectPr w:rsidR="008A6217" w:rsidRPr="00891FFD" w:rsidSect="007B40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FFD"/>
    <w:rsid w:val="003439C1"/>
    <w:rsid w:val="00891FFD"/>
    <w:rsid w:val="008A6217"/>
    <w:rsid w:val="00BB1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49151"/>
  <w15:chartTrackingRefBased/>
  <w15:docId w15:val="{214CFF2F-5CC4-4B06-9D46-FCA91F74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1FF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91FF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91FFD"/>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9959"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30621&amp;dst=10186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203805" TargetMode="External"/><Relationship Id="rId11" Type="http://schemas.openxmlformats.org/officeDocument/2006/relationships/theme" Target="theme/theme1.xml"/><Relationship Id="rId5" Type="http://schemas.openxmlformats.org/officeDocument/2006/relationships/hyperlink" Target="https://login.consultant.ru/link/?req=doc&amp;base=LAW&amp;n=422428" TargetMode="External"/><Relationship Id="rId10" Type="http://schemas.openxmlformats.org/officeDocument/2006/relationships/fontTable" Target="fontTable.xml"/><Relationship Id="rId4" Type="http://schemas.openxmlformats.org/officeDocument/2006/relationships/hyperlink" Target="https://login.consultant.ru/link/?req=doc&amp;base=LAW&amp;n=430621" TargetMode="External"/><Relationship Id="rId9" Type="http://schemas.openxmlformats.org/officeDocument/2006/relationships/hyperlink" Target="https://login.consultant.ru/link/?req=doc&amp;base=LAW&amp;n=2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2393</Words>
  <Characters>13645</Characters>
  <Application>Microsoft Office Word</Application>
  <DocSecurity>0</DocSecurity>
  <Lines>113</Lines>
  <Paragraphs>32</Paragraphs>
  <ScaleCrop>false</ScaleCrop>
  <Company/>
  <LinksUpToDate>false</LinksUpToDate>
  <CharactersWithSpaces>16006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Muhhumaeva</dc:creator>
  <cp:keywords/>
  <dc:description/>
  <cp:lastModifiedBy>PC</cp:lastModifiedBy>
  <cp:revision>3</cp:revision>
  <dcterms:created xsi:type="dcterms:W3CDTF">2024-04-09T11:48:00Z</dcterms:created>
  <dcterms:modified xsi:type="dcterms:W3CDTF">2025-02-13T15:48:00Z</dcterms:modified>
</cp:coreProperties>
</file>